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AA" w:rsidRPr="001D317F" w:rsidRDefault="001D317F" w:rsidP="001D317F">
      <w:pPr>
        <w:jc w:val="center"/>
        <w:rPr>
          <w:b/>
          <w:sz w:val="28"/>
        </w:rPr>
      </w:pPr>
      <w:r w:rsidRPr="001D317F">
        <w:rPr>
          <w:b/>
          <w:sz w:val="28"/>
        </w:rPr>
        <w:t>i</w:t>
      </w:r>
      <w:r>
        <w:rPr>
          <w:b/>
          <w:sz w:val="28"/>
        </w:rPr>
        <w:t>-</w:t>
      </w:r>
      <w:r w:rsidRPr="001D317F">
        <w:rPr>
          <w:b/>
          <w:sz w:val="28"/>
        </w:rPr>
        <w:t>Ready</w:t>
      </w:r>
    </w:p>
    <w:p w:rsidR="001D317F" w:rsidRDefault="001D317F" w:rsidP="001D317F">
      <w:pPr>
        <w:jc w:val="center"/>
      </w:pPr>
      <w:r>
        <w:t>Where to find tips for Reliable Administration and Scoring</w:t>
      </w:r>
    </w:p>
    <w:p w:rsidR="001D317F" w:rsidRDefault="001D317F" w:rsidP="001D317F"/>
    <w:p w:rsidR="001D317F" w:rsidRDefault="001D317F" w:rsidP="001D317F">
      <w:pPr>
        <w:pStyle w:val="ListParagraph"/>
        <w:numPr>
          <w:ilvl w:val="0"/>
          <w:numId w:val="1"/>
        </w:numPr>
      </w:pPr>
      <w:r>
        <w:t>Login to the iReady Webiste into i-Ready Central.</w:t>
      </w:r>
    </w:p>
    <w:p w:rsidR="001D317F" w:rsidRDefault="001D317F" w:rsidP="001D317F">
      <w:pPr>
        <w:pStyle w:val="ListParagraph"/>
        <w:numPr>
          <w:ilvl w:val="0"/>
          <w:numId w:val="1"/>
        </w:numPr>
      </w:pPr>
      <w:r>
        <w:t>As is illustrated below choose the “Diagnostic” from the right hand side.</w:t>
      </w:r>
    </w:p>
    <w:p w:rsidR="001D317F" w:rsidRDefault="001D317F" w:rsidP="001D317F">
      <w:pPr>
        <w:jc w:val="center"/>
      </w:pPr>
    </w:p>
    <w:p w:rsidR="001D317F" w:rsidRDefault="001D317F" w:rsidP="001D31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C430" wp14:editId="1E9A4BB8">
                <wp:simplePos x="0" y="0"/>
                <wp:positionH relativeFrom="column">
                  <wp:posOffset>-379371</wp:posOffset>
                </wp:positionH>
                <wp:positionV relativeFrom="paragraph">
                  <wp:posOffset>2021432</wp:posOffset>
                </wp:positionV>
                <wp:extent cx="2139351" cy="483079"/>
                <wp:effectExtent l="19050" t="19050" r="32385" b="317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48307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4CDD3" id="Oval 2" o:spid="_x0000_s1026" style="position:absolute;margin-left:-29.85pt;margin-top:159.15pt;width:168.45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5C4D3C6" wp14:editId="2346B742">
            <wp:extent cx="5943600" cy="27604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7385"/>
                    <a:stretch/>
                  </pic:blipFill>
                  <pic:spPr bwMode="auto">
                    <a:xfrm>
                      <a:off x="0" y="0"/>
                      <a:ext cx="5943600" cy="2760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17F" w:rsidRPr="001D317F" w:rsidRDefault="001D317F" w:rsidP="001D317F"/>
    <w:p w:rsidR="001D317F" w:rsidRDefault="001D317F" w:rsidP="001D31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FAA5E" wp14:editId="73B7A852">
                <wp:simplePos x="0" y="0"/>
                <wp:positionH relativeFrom="column">
                  <wp:posOffset>1112807</wp:posOffset>
                </wp:positionH>
                <wp:positionV relativeFrom="paragraph">
                  <wp:posOffset>195676</wp:posOffset>
                </wp:positionV>
                <wp:extent cx="2139351" cy="483079"/>
                <wp:effectExtent l="19050" t="19050" r="32385" b="317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483079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3D9CE" id="Oval 4" o:spid="_x0000_s1026" style="position:absolute;margin-left:87.6pt;margin-top:15.4pt;width:168.45pt;height:3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" filled="f" strokecolor="red" strokeweight="4.5pt">
                <v:stroke joinstyle="miter"/>
              </v:oval>
            </w:pict>
          </mc:Fallback>
        </mc:AlternateContent>
      </w:r>
      <w:r>
        <w:t>Scroll down the page to find the following heading…</w:t>
      </w:r>
    </w:p>
    <w:p w:rsidR="001D317F" w:rsidRDefault="001D317F" w:rsidP="001D317F">
      <w:r>
        <w:rPr>
          <w:noProof/>
        </w:rPr>
        <w:drawing>
          <wp:inline distT="0" distB="0" distL="0" distR="0" wp14:anchorId="7BDDA01B" wp14:editId="240C8A98">
            <wp:extent cx="5874589" cy="2363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167" r="1157" b="16092"/>
                    <a:stretch/>
                  </pic:blipFill>
                  <pic:spPr bwMode="auto">
                    <a:xfrm>
                      <a:off x="0" y="0"/>
                      <a:ext cx="5874808" cy="236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17F" w:rsidRPr="001D317F" w:rsidRDefault="001D317F" w:rsidP="001D317F">
      <w:r>
        <w:t>Under “Tips &amp; Planning Tools”</w:t>
      </w:r>
      <w:bookmarkStart w:id="0" w:name="_GoBack"/>
      <w:bookmarkEnd w:id="0"/>
      <w:r>
        <w:t xml:space="preserve"> you will find a variety of videos, blogs, and documents on how to reliably administer the i-Ready Diagnostic test. </w:t>
      </w:r>
    </w:p>
    <w:sectPr w:rsidR="001D317F" w:rsidRPr="001D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7D" w:rsidRDefault="007F1C7D" w:rsidP="001D317F">
      <w:pPr>
        <w:spacing w:after="0" w:line="240" w:lineRule="auto"/>
      </w:pPr>
      <w:r>
        <w:separator/>
      </w:r>
    </w:p>
  </w:endnote>
  <w:endnote w:type="continuationSeparator" w:id="0">
    <w:p w:rsidR="007F1C7D" w:rsidRDefault="007F1C7D" w:rsidP="001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7D" w:rsidRDefault="007F1C7D" w:rsidP="001D317F">
      <w:pPr>
        <w:spacing w:after="0" w:line="240" w:lineRule="auto"/>
      </w:pPr>
      <w:r>
        <w:separator/>
      </w:r>
    </w:p>
  </w:footnote>
  <w:footnote w:type="continuationSeparator" w:id="0">
    <w:p w:rsidR="007F1C7D" w:rsidRDefault="007F1C7D" w:rsidP="001D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E95"/>
    <w:multiLevelType w:val="hybridMultilevel"/>
    <w:tmpl w:val="5876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25"/>
    <w:rsid w:val="001A12AA"/>
    <w:rsid w:val="001D317F"/>
    <w:rsid w:val="006C5325"/>
    <w:rsid w:val="007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E4B2E-E9AB-498E-A13D-65609B22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7F"/>
  </w:style>
  <w:style w:type="paragraph" w:styleId="Footer">
    <w:name w:val="footer"/>
    <w:basedOn w:val="Normal"/>
    <w:link w:val="FooterChar"/>
    <w:uiPriority w:val="99"/>
    <w:unhideWhenUsed/>
    <w:rsid w:val="001D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2</cp:revision>
  <dcterms:created xsi:type="dcterms:W3CDTF">2016-11-04T01:12:00Z</dcterms:created>
  <dcterms:modified xsi:type="dcterms:W3CDTF">2016-11-04T01:18:00Z</dcterms:modified>
</cp:coreProperties>
</file>