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869" w:rsidRPr="004E2B8C" w:rsidRDefault="003559BE" w:rsidP="008A586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Reliability Check Planning</w:t>
      </w:r>
      <w:r w:rsidR="00B31047">
        <w:rPr>
          <w:rFonts w:ascii="Times New Roman" w:hAnsi="Times New Roman"/>
          <w:b/>
          <w:sz w:val="32"/>
          <w:szCs w:val="32"/>
        </w:rPr>
        <w:t xml:space="preserve"> Guide</w:t>
      </w:r>
    </w:p>
    <w:p w:rsidR="008A5869" w:rsidRPr="004E2B8C" w:rsidRDefault="008A5869" w:rsidP="008A58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2B8C">
        <w:rPr>
          <w:rFonts w:ascii="Times New Roman" w:hAnsi="Times New Roman"/>
          <w:b/>
          <w:sz w:val="24"/>
          <w:szCs w:val="24"/>
        </w:rPr>
        <w:t>For Teacher Administered Individual Tests</w:t>
      </w:r>
    </w:p>
    <w:p w:rsidR="008A5869" w:rsidRPr="00305F5E" w:rsidRDefault="008A5869" w:rsidP="008A5869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2499"/>
        <w:gridCol w:w="3591"/>
        <w:gridCol w:w="2344"/>
      </w:tblGrid>
      <w:tr w:rsidR="008A5869" w:rsidRPr="004E2B8C" w:rsidTr="00AB0EC7">
        <w:tc>
          <w:tcPr>
            <w:tcW w:w="2356" w:type="dxa"/>
          </w:tcPr>
          <w:p w:rsidR="008A5869" w:rsidRPr="004E2B8C" w:rsidRDefault="008A5869" w:rsidP="00AB0EC7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99" w:type="dxa"/>
          </w:tcPr>
          <w:p w:rsidR="008A5869" w:rsidRPr="004E2B8C" w:rsidRDefault="008A5869" w:rsidP="00AB0EC7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2B8C">
              <w:rPr>
                <w:rFonts w:ascii="Times New Roman" w:hAnsi="Times New Roman"/>
                <w:b/>
              </w:rPr>
              <w:t>Purpose:</w:t>
            </w:r>
          </w:p>
        </w:tc>
        <w:tc>
          <w:tcPr>
            <w:tcW w:w="3591" w:type="dxa"/>
          </w:tcPr>
          <w:p w:rsidR="008A5869" w:rsidRPr="004E2B8C" w:rsidRDefault="008A5869" w:rsidP="00AB0EC7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2B8C">
              <w:rPr>
                <w:rFonts w:ascii="Times New Roman" w:hAnsi="Times New Roman"/>
                <w:b/>
              </w:rPr>
              <w:t>Materials – Resource Options</w:t>
            </w:r>
          </w:p>
        </w:tc>
        <w:tc>
          <w:tcPr>
            <w:tcW w:w="2344" w:type="dxa"/>
          </w:tcPr>
          <w:p w:rsidR="008A5869" w:rsidRPr="004E2B8C" w:rsidRDefault="008A5869" w:rsidP="00AB0EC7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2B8C">
              <w:rPr>
                <w:rFonts w:ascii="Times New Roman" w:hAnsi="Times New Roman"/>
                <w:b/>
              </w:rPr>
              <w:t>Recommended Time</w:t>
            </w:r>
          </w:p>
        </w:tc>
      </w:tr>
      <w:tr w:rsidR="008A5869" w:rsidRPr="004E2B8C" w:rsidTr="00DE43C7">
        <w:trPr>
          <w:trHeight w:val="2780"/>
        </w:trPr>
        <w:tc>
          <w:tcPr>
            <w:tcW w:w="2356" w:type="dxa"/>
          </w:tcPr>
          <w:p w:rsidR="008A5869" w:rsidRPr="004E2B8C" w:rsidRDefault="008A5869" w:rsidP="00AB0EC7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2B8C">
              <w:rPr>
                <w:rFonts w:ascii="Times New Roman" w:hAnsi="Times New Roman"/>
                <w:b/>
              </w:rPr>
              <w:t>STEP 1</w:t>
            </w:r>
          </w:p>
          <w:p w:rsidR="008A5869" w:rsidRPr="004E2B8C" w:rsidRDefault="008A5869" w:rsidP="00AB0EC7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2B8C">
              <w:rPr>
                <w:rFonts w:ascii="Times New Roman" w:hAnsi="Times New Roman"/>
              </w:rPr>
              <w:t xml:space="preserve">Administration &amp; Scoring Rules Refresher with practice </w:t>
            </w:r>
          </w:p>
        </w:tc>
        <w:tc>
          <w:tcPr>
            <w:tcW w:w="2499" w:type="dxa"/>
          </w:tcPr>
          <w:p w:rsidR="008A5869" w:rsidRPr="004E2B8C" w:rsidRDefault="008A5869" w:rsidP="00AB0E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4E2B8C">
              <w:rPr>
                <w:rFonts w:ascii="Times New Roman" w:hAnsi="Times New Roman"/>
              </w:rPr>
              <w:t>Provide staff with needed re</w:t>
            </w:r>
            <w:r>
              <w:rPr>
                <w:rFonts w:ascii="Times New Roman" w:hAnsi="Times New Roman"/>
              </w:rPr>
              <w:t xml:space="preserve">minders about administration, </w:t>
            </w:r>
            <w:r w:rsidRPr="004E2B8C">
              <w:rPr>
                <w:rFonts w:ascii="Times New Roman" w:hAnsi="Times New Roman"/>
              </w:rPr>
              <w:t>most commonly confused scoring rules</w:t>
            </w:r>
            <w:r>
              <w:rPr>
                <w:rFonts w:ascii="Times New Roman" w:hAnsi="Times New Roman"/>
              </w:rPr>
              <w:t>,</w:t>
            </w:r>
            <w:r w:rsidR="00DE151E">
              <w:rPr>
                <w:rFonts w:ascii="Times New Roman" w:hAnsi="Times New Roman"/>
              </w:rPr>
              <w:t xml:space="preserve"> and </w:t>
            </w:r>
            <w:r w:rsidRPr="004E2B8C">
              <w:rPr>
                <w:rFonts w:ascii="Times New Roman" w:hAnsi="Times New Roman"/>
              </w:rPr>
              <w:t>an opportunity to practice.</w:t>
            </w:r>
          </w:p>
        </w:tc>
        <w:tc>
          <w:tcPr>
            <w:tcW w:w="3591" w:type="dxa"/>
          </w:tcPr>
          <w:p w:rsidR="008A5869" w:rsidRPr="004E2B8C" w:rsidRDefault="008A5869" w:rsidP="00AB0E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E2B8C">
              <w:rPr>
                <w:rFonts w:ascii="Times New Roman" w:hAnsi="Times New Roman"/>
                <w:b/>
              </w:rPr>
              <w:t xml:space="preserve">DIBELS </w:t>
            </w:r>
          </w:p>
          <w:p w:rsidR="008A5869" w:rsidRPr="004E2B8C" w:rsidRDefault="008A5869" w:rsidP="008A58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E2B8C">
              <w:rPr>
                <w:rFonts w:ascii="Times New Roman" w:hAnsi="Times New Roman"/>
              </w:rPr>
              <w:t>PowerPoints</w:t>
            </w:r>
          </w:p>
          <w:p w:rsidR="008A5869" w:rsidRPr="004E2B8C" w:rsidRDefault="008A5869" w:rsidP="008A58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E2B8C">
              <w:rPr>
                <w:rFonts w:ascii="Times New Roman" w:hAnsi="Times New Roman"/>
              </w:rPr>
              <w:t>DIBELS Quiz</w:t>
            </w:r>
          </w:p>
          <w:p w:rsidR="00DE151E" w:rsidRPr="00DE151E" w:rsidRDefault="00DE151E" w:rsidP="008A58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E151E">
              <w:rPr>
                <w:rFonts w:ascii="Times New Roman" w:hAnsi="Times New Roman"/>
              </w:rPr>
              <w:t>Review of Test Administration Protocols</w:t>
            </w:r>
          </w:p>
          <w:p w:rsidR="008A5869" w:rsidRPr="004E2B8C" w:rsidRDefault="008A5869" w:rsidP="008A58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E2B8C">
              <w:rPr>
                <w:rFonts w:ascii="Times New Roman" w:hAnsi="Times New Roman"/>
              </w:rPr>
              <w:t>Cheat Sheets</w:t>
            </w:r>
          </w:p>
          <w:p w:rsidR="008A5869" w:rsidRPr="004E2B8C" w:rsidRDefault="008A5869" w:rsidP="008A58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E2B8C">
              <w:rPr>
                <w:rFonts w:ascii="Times New Roman" w:hAnsi="Times New Roman"/>
              </w:rPr>
              <w:t>Sample Scripts</w:t>
            </w:r>
          </w:p>
          <w:p w:rsidR="008A5869" w:rsidRPr="004E2B8C" w:rsidRDefault="008A5869" w:rsidP="00DE43C7">
            <w:pPr>
              <w:pStyle w:val="ListParagraph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344" w:type="dxa"/>
          </w:tcPr>
          <w:p w:rsidR="008A5869" w:rsidRPr="004E2B8C" w:rsidRDefault="008A5869" w:rsidP="00AB0E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E2B8C">
              <w:rPr>
                <w:rFonts w:ascii="Times New Roman" w:hAnsi="Times New Roman"/>
                <w:b/>
              </w:rPr>
              <w:t xml:space="preserve">DIBELS – Paper and Pencil </w:t>
            </w:r>
          </w:p>
          <w:p w:rsidR="008A5869" w:rsidRPr="004E2B8C" w:rsidRDefault="008A5869" w:rsidP="008A58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1"/>
              <w:contextualSpacing/>
              <w:rPr>
                <w:rFonts w:ascii="Times New Roman" w:hAnsi="Times New Roman"/>
                <w:b/>
              </w:rPr>
            </w:pPr>
            <w:r w:rsidRPr="004E2B8C">
              <w:rPr>
                <w:rFonts w:ascii="Times New Roman" w:hAnsi="Times New Roman"/>
              </w:rPr>
              <w:t>K- 1.5 hour minimum</w:t>
            </w:r>
          </w:p>
          <w:p w:rsidR="008A5869" w:rsidRPr="004E2B8C" w:rsidRDefault="008A5869" w:rsidP="008A58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1"/>
              <w:contextualSpacing/>
              <w:rPr>
                <w:rFonts w:ascii="Times New Roman" w:hAnsi="Times New Roman"/>
                <w:b/>
              </w:rPr>
            </w:pPr>
            <w:r w:rsidRPr="004E2B8C">
              <w:rPr>
                <w:rFonts w:ascii="Times New Roman" w:hAnsi="Times New Roman"/>
              </w:rPr>
              <w:t>1 – 1.5 hour minimum</w:t>
            </w:r>
          </w:p>
          <w:p w:rsidR="008A5869" w:rsidRPr="004E2B8C" w:rsidRDefault="008A5869" w:rsidP="008A58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1"/>
              <w:contextualSpacing/>
              <w:rPr>
                <w:rFonts w:ascii="Times New Roman" w:hAnsi="Times New Roman"/>
                <w:b/>
              </w:rPr>
            </w:pPr>
            <w:r w:rsidRPr="004E2B8C">
              <w:rPr>
                <w:rFonts w:ascii="Times New Roman" w:hAnsi="Times New Roman"/>
              </w:rPr>
              <w:t>2 –  1 hour minimum</w:t>
            </w:r>
          </w:p>
          <w:p w:rsidR="008A5869" w:rsidRPr="00DE43C7" w:rsidRDefault="008A5869" w:rsidP="00DE43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1"/>
              <w:contextualSpacing/>
              <w:rPr>
                <w:rFonts w:ascii="Times New Roman" w:hAnsi="Times New Roman"/>
                <w:b/>
              </w:rPr>
            </w:pPr>
            <w:r w:rsidRPr="00D017B5">
              <w:rPr>
                <w:rFonts w:ascii="Times New Roman" w:hAnsi="Times New Roman"/>
              </w:rPr>
              <w:t>3</w:t>
            </w:r>
            <w:r w:rsidRPr="004E2B8C">
              <w:rPr>
                <w:rFonts w:ascii="Times New Roman" w:hAnsi="Times New Roman"/>
                <w:b/>
              </w:rPr>
              <w:t xml:space="preserve"> – </w:t>
            </w:r>
            <w:r w:rsidRPr="004E2B8C">
              <w:rPr>
                <w:rFonts w:ascii="Times New Roman" w:hAnsi="Times New Roman"/>
              </w:rPr>
              <w:t>1 hour minimum</w:t>
            </w:r>
          </w:p>
        </w:tc>
      </w:tr>
      <w:tr w:rsidR="008A5869" w:rsidRPr="004E2B8C" w:rsidTr="00AB0EC7">
        <w:tc>
          <w:tcPr>
            <w:tcW w:w="2356" w:type="dxa"/>
          </w:tcPr>
          <w:p w:rsidR="008A5869" w:rsidRPr="004E2B8C" w:rsidRDefault="008A5869" w:rsidP="00AB0EC7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2B8C">
              <w:rPr>
                <w:rFonts w:ascii="Times New Roman" w:hAnsi="Times New Roman"/>
                <w:b/>
              </w:rPr>
              <w:t>STEP 2</w:t>
            </w:r>
          </w:p>
          <w:p w:rsidR="008A5869" w:rsidRPr="004E2B8C" w:rsidRDefault="008A5869" w:rsidP="00AB0EC7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2B8C">
              <w:rPr>
                <w:rFonts w:ascii="Times New Roman" w:hAnsi="Times New Roman"/>
              </w:rPr>
              <w:t xml:space="preserve">Shadow Scoring </w:t>
            </w:r>
          </w:p>
          <w:p w:rsidR="008A5869" w:rsidRPr="004E2B8C" w:rsidRDefault="008A5869" w:rsidP="00AB0E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A5869" w:rsidRPr="004E2B8C" w:rsidRDefault="008A5869" w:rsidP="00AB0EC7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9" w:type="dxa"/>
          </w:tcPr>
          <w:p w:rsidR="008A5869" w:rsidRPr="004E2B8C" w:rsidRDefault="008A5869" w:rsidP="00AB0E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4E2B8C">
              <w:rPr>
                <w:rFonts w:ascii="Times New Roman" w:hAnsi="Times New Roman"/>
              </w:rPr>
              <w:t>Ensure accurate and calibrated test administration (within 2 points)</w:t>
            </w:r>
          </w:p>
          <w:p w:rsidR="008A5869" w:rsidRPr="004E2B8C" w:rsidRDefault="008A5869" w:rsidP="00AB0E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91" w:type="dxa"/>
          </w:tcPr>
          <w:p w:rsidR="008A5869" w:rsidRPr="004E2B8C" w:rsidRDefault="00DE151E" w:rsidP="00AB0E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 Individually Administered Tests</w:t>
            </w:r>
            <w:r w:rsidR="008A5869" w:rsidRPr="004E2B8C">
              <w:rPr>
                <w:rFonts w:ascii="Times New Roman" w:hAnsi="Times New Roman"/>
                <w:b/>
              </w:rPr>
              <w:t>:</w:t>
            </w:r>
          </w:p>
          <w:p w:rsidR="008A5869" w:rsidRPr="004E2B8C" w:rsidRDefault="008A5869" w:rsidP="008A58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contextualSpacing/>
              <w:rPr>
                <w:rFonts w:ascii="Times New Roman" w:hAnsi="Times New Roman"/>
              </w:rPr>
            </w:pPr>
            <w:r w:rsidRPr="004E2B8C">
              <w:rPr>
                <w:rFonts w:ascii="Times New Roman" w:hAnsi="Times New Roman"/>
              </w:rPr>
              <w:t>Assign shadow partners, recommend students for this practice.</w:t>
            </w:r>
          </w:p>
          <w:p w:rsidR="008A5869" w:rsidRPr="004E2B8C" w:rsidRDefault="008A5869" w:rsidP="008A58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contextualSpacing/>
              <w:rPr>
                <w:rFonts w:ascii="Times New Roman" w:hAnsi="Times New Roman"/>
              </w:rPr>
            </w:pPr>
            <w:r w:rsidRPr="004E2B8C">
              <w:rPr>
                <w:rFonts w:ascii="Times New Roman" w:hAnsi="Times New Roman"/>
              </w:rPr>
              <w:t xml:space="preserve">This should come prior to instructional staff administering instruments independently. </w:t>
            </w:r>
          </w:p>
          <w:p w:rsidR="008A5869" w:rsidRPr="004E2B8C" w:rsidRDefault="00B31047" w:rsidP="008A58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contextualSpacing/>
              <w:rPr>
                <w:rFonts w:ascii="Times New Roman" w:hAnsi="Times New Roman"/>
              </w:rPr>
            </w:pPr>
            <w:r w:rsidRPr="009129F7">
              <w:rPr>
                <w:rFonts w:ascii="Times New Roman" w:hAnsi="Times New Roman"/>
                <w:b/>
              </w:rPr>
              <w:t xml:space="preserve">Shadow </w:t>
            </w:r>
            <w:r w:rsidR="009129F7" w:rsidRPr="009129F7">
              <w:rPr>
                <w:rFonts w:ascii="Times New Roman" w:hAnsi="Times New Roman"/>
                <w:b/>
              </w:rPr>
              <w:t xml:space="preserve">Scoring </w:t>
            </w:r>
            <w:proofErr w:type="gramStart"/>
            <w:r w:rsidR="009129F7" w:rsidRPr="009129F7">
              <w:rPr>
                <w:rFonts w:ascii="Times New Roman" w:hAnsi="Times New Roman"/>
                <w:b/>
              </w:rPr>
              <w:t>Form</w:t>
            </w:r>
            <w:r w:rsidR="009129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9129F7">
              <w:rPr>
                <w:rFonts w:ascii="Times New Roman" w:hAnsi="Times New Roman"/>
              </w:rPr>
              <w:t>submitted</w:t>
            </w:r>
            <w:proofErr w:type="gramEnd"/>
            <w:r w:rsidR="008A5869" w:rsidRPr="004E2B8C">
              <w:rPr>
                <w:rFonts w:ascii="Times New Roman" w:hAnsi="Times New Roman"/>
              </w:rPr>
              <w:t xml:space="preserve"> to </w:t>
            </w:r>
            <w:r w:rsidR="008A5869">
              <w:rPr>
                <w:rFonts w:ascii="Times New Roman" w:hAnsi="Times New Roman"/>
              </w:rPr>
              <w:t xml:space="preserve">the person in the building in charge of testing. </w:t>
            </w:r>
          </w:p>
          <w:p w:rsidR="008A5869" w:rsidRPr="004E2B8C" w:rsidRDefault="008A5869" w:rsidP="00AB0E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E2B8C">
              <w:rPr>
                <w:rFonts w:ascii="Times New Roman" w:hAnsi="Times New Roman"/>
                <w:b/>
              </w:rPr>
              <w:t>Other Test Specific Resource Options:</w:t>
            </w:r>
          </w:p>
          <w:p w:rsidR="008A5869" w:rsidRPr="004E2B8C" w:rsidRDefault="008A5869" w:rsidP="008A58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DIBELS I</w:t>
            </w:r>
            <w:r w:rsidRPr="004E2B8C">
              <w:rPr>
                <w:rFonts w:ascii="Times New Roman" w:hAnsi="Times New Roman"/>
              </w:rPr>
              <w:t xml:space="preserve">ntegrity Check forms </w:t>
            </w:r>
          </w:p>
          <w:p w:rsidR="008A5869" w:rsidRPr="00DE43C7" w:rsidRDefault="008A5869" w:rsidP="00DE43C7">
            <w:pPr>
              <w:spacing w:after="0" w:line="240" w:lineRule="auto"/>
              <w:ind w:left="-18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344" w:type="dxa"/>
          </w:tcPr>
          <w:p w:rsidR="008A5869" w:rsidRPr="004E2B8C" w:rsidRDefault="008A5869" w:rsidP="00AB0E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4E2B8C">
              <w:rPr>
                <w:rFonts w:ascii="Times New Roman" w:hAnsi="Times New Roman"/>
              </w:rPr>
              <w:t>For most individuals</w:t>
            </w:r>
            <w:r>
              <w:rPr>
                <w:rFonts w:ascii="Times New Roman" w:hAnsi="Times New Roman"/>
              </w:rPr>
              <w:t>, three opportunities to</w:t>
            </w:r>
          </w:p>
          <w:p w:rsidR="008A5869" w:rsidRPr="004E2B8C" w:rsidRDefault="008A5869" w:rsidP="00AB0EC7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shadow score</w:t>
            </w:r>
          </w:p>
        </w:tc>
      </w:tr>
      <w:tr w:rsidR="008A5869" w:rsidRPr="004E2B8C" w:rsidTr="00AB0EC7">
        <w:tc>
          <w:tcPr>
            <w:tcW w:w="2356" w:type="dxa"/>
          </w:tcPr>
          <w:p w:rsidR="008A5869" w:rsidRPr="004E2B8C" w:rsidRDefault="008A5869" w:rsidP="00AB0EC7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2B8C">
              <w:rPr>
                <w:rFonts w:ascii="Times New Roman" w:hAnsi="Times New Roman"/>
                <w:b/>
              </w:rPr>
              <w:t>STEP 3</w:t>
            </w:r>
          </w:p>
          <w:p w:rsidR="008A5869" w:rsidRPr="004E2B8C" w:rsidRDefault="00DE43C7" w:rsidP="00AB0EC7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Post Assessment Notes</w:t>
            </w:r>
            <w:r w:rsidR="008A5869" w:rsidRPr="004E2B8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99" w:type="dxa"/>
          </w:tcPr>
          <w:p w:rsidR="008A5869" w:rsidRDefault="008A5869" w:rsidP="00AB0E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4E2B8C">
              <w:rPr>
                <w:rFonts w:ascii="Times New Roman" w:hAnsi="Times New Roman"/>
              </w:rPr>
              <w:t xml:space="preserve">Determine the level of support/training that will be required in the future to ensure reliable test administration and scoring. </w:t>
            </w:r>
          </w:p>
          <w:p w:rsidR="008A5869" w:rsidRDefault="008A5869" w:rsidP="00AB0E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A5869" w:rsidRPr="004E2B8C" w:rsidRDefault="008A5869" w:rsidP="00AB0E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4E2B8C">
              <w:rPr>
                <w:rFonts w:ascii="Times New Roman" w:hAnsi="Times New Roman"/>
              </w:rPr>
              <w:t xml:space="preserve">Improve training materials and adapt resources to meet school/district needs. </w:t>
            </w:r>
          </w:p>
        </w:tc>
        <w:tc>
          <w:tcPr>
            <w:tcW w:w="3591" w:type="dxa"/>
          </w:tcPr>
          <w:p w:rsidR="008A5869" w:rsidRPr="009129F7" w:rsidRDefault="008A5869" w:rsidP="00AB0E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E2B8C">
              <w:rPr>
                <w:rFonts w:ascii="Times New Roman" w:hAnsi="Times New Roman"/>
              </w:rPr>
              <w:t>Maintain a r</w:t>
            </w:r>
            <w:r w:rsidR="009129F7">
              <w:rPr>
                <w:rFonts w:ascii="Times New Roman" w:hAnsi="Times New Roman"/>
              </w:rPr>
              <w:t>ecord of reliability checks. K</w:t>
            </w:r>
            <w:r w:rsidRPr="004E2B8C">
              <w:rPr>
                <w:rFonts w:ascii="Times New Roman" w:hAnsi="Times New Roman"/>
              </w:rPr>
              <w:t>eep note</w:t>
            </w:r>
            <w:r w:rsidR="009129F7">
              <w:rPr>
                <w:rFonts w:ascii="Times New Roman" w:hAnsi="Times New Roman"/>
              </w:rPr>
              <w:t xml:space="preserve">s surrounding common confusions and reflections about the data gathering </w:t>
            </w:r>
            <w:proofErr w:type="gramStart"/>
            <w:r w:rsidR="009129F7">
              <w:rPr>
                <w:rFonts w:ascii="Times New Roman" w:hAnsi="Times New Roman"/>
              </w:rPr>
              <w:t>process.</w:t>
            </w:r>
            <w:proofErr w:type="gramEnd"/>
            <w:r w:rsidRPr="004E2B8C">
              <w:rPr>
                <w:rFonts w:ascii="Times New Roman" w:hAnsi="Times New Roman"/>
              </w:rPr>
              <w:t xml:space="preserve"> Use this data to infor</w:t>
            </w:r>
            <w:r>
              <w:rPr>
                <w:rFonts w:ascii="Times New Roman" w:hAnsi="Times New Roman"/>
              </w:rPr>
              <w:t>m reliability ch</w:t>
            </w:r>
            <w:r w:rsidR="009129F7">
              <w:rPr>
                <w:rFonts w:ascii="Times New Roman" w:hAnsi="Times New Roman"/>
              </w:rPr>
              <w:t>ecks and data collection during the next benchmark period</w:t>
            </w:r>
            <w:r w:rsidRPr="004E2B8C">
              <w:rPr>
                <w:rFonts w:ascii="Times New Roman" w:hAnsi="Times New Roman"/>
              </w:rPr>
              <w:t>.</w:t>
            </w:r>
            <w:r w:rsidR="009129F7">
              <w:rPr>
                <w:rFonts w:ascii="Times New Roman" w:hAnsi="Times New Roman"/>
              </w:rPr>
              <w:t xml:space="preserve"> See </w:t>
            </w:r>
            <w:r w:rsidR="009129F7" w:rsidRPr="009129F7">
              <w:rPr>
                <w:rFonts w:ascii="Times New Roman" w:hAnsi="Times New Roman"/>
                <w:b/>
              </w:rPr>
              <w:t>Reflections and Action Steps for Data Collection</w:t>
            </w:r>
          </w:p>
          <w:p w:rsidR="008A5869" w:rsidRPr="004E2B8C" w:rsidRDefault="008A5869" w:rsidP="00AB0E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A5869" w:rsidRDefault="008A5869" w:rsidP="00AB0E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4E2B8C">
              <w:rPr>
                <w:rFonts w:ascii="Times New Roman" w:hAnsi="Times New Roman"/>
              </w:rPr>
              <w:t xml:space="preserve">Make adjustments to presentations, protocols, </w:t>
            </w:r>
            <w:r>
              <w:rPr>
                <w:rFonts w:ascii="Times New Roman" w:hAnsi="Times New Roman"/>
              </w:rPr>
              <w:t xml:space="preserve">and cheat/sheets. </w:t>
            </w:r>
          </w:p>
          <w:p w:rsidR="008A5869" w:rsidRDefault="008A5869" w:rsidP="00AB0E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A5869" w:rsidRPr="004E2B8C" w:rsidRDefault="008A5869" w:rsidP="00AB0E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4E2B8C">
              <w:rPr>
                <w:rFonts w:ascii="Times New Roman" w:hAnsi="Times New Roman"/>
              </w:rPr>
              <w:t>rovide booster sessions for PM if need be.</w:t>
            </w:r>
          </w:p>
        </w:tc>
        <w:tc>
          <w:tcPr>
            <w:tcW w:w="2344" w:type="dxa"/>
          </w:tcPr>
          <w:p w:rsidR="008A5869" w:rsidRPr="004E2B8C" w:rsidRDefault="008A5869" w:rsidP="00AB0E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8A5869" w:rsidRDefault="008A5869" w:rsidP="008A5869">
      <w:pPr>
        <w:spacing w:after="0"/>
        <w:rPr>
          <w:rFonts w:ascii="Times New Roman" w:hAnsi="Times New Roman"/>
          <w:sz w:val="24"/>
          <w:szCs w:val="24"/>
        </w:rPr>
        <w:sectPr w:rsidR="008A5869" w:rsidSect="00AB0EC7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pPr w:leftFromText="180" w:rightFromText="180" w:vertAnchor="page" w:horzAnchor="margin" w:tblpY="2941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1622"/>
        <w:gridCol w:w="1684"/>
        <w:gridCol w:w="1800"/>
        <w:gridCol w:w="2880"/>
      </w:tblGrid>
      <w:tr w:rsidR="003559BE" w:rsidRPr="004E2B8C" w:rsidTr="00B31047">
        <w:tc>
          <w:tcPr>
            <w:tcW w:w="1549" w:type="dxa"/>
          </w:tcPr>
          <w:p w:rsidR="003559BE" w:rsidRPr="004E2B8C" w:rsidRDefault="003559BE" w:rsidP="00B31047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2" w:type="dxa"/>
          </w:tcPr>
          <w:p w:rsidR="003559BE" w:rsidRPr="004E2B8C" w:rsidRDefault="003559BE" w:rsidP="00B31047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Date(s)</w:t>
            </w:r>
          </w:p>
        </w:tc>
        <w:tc>
          <w:tcPr>
            <w:tcW w:w="1684" w:type="dxa"/>
          </w:tcPr>
          <w:p w:rsidR="003559BE" w:rsidRPr="004E2B8C" w:rsidRDefault="003559BE" w:rsidP="00B31047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Facilitator</w:t>
            </w:r>
            <w:r w:rsidR="00B31047">
              <w:rPr>
                <w:rFonts w:ascii="Times New Roman" w:hAnsi="Times New Roman"/>
                <w:b/>
              </w:rPr>
              <w:t>(s)</w:t>
            </w:r>
          </w:p>
        </w:tc>
        <w:tc>
          <w:tcPr>
            <w:tcW w:w="1800" w:type="dxa"/>
          </w:tcPr>
          <w:p w:rsidR="003559BE" w:rsidRDefault="003559BE" w:rsidP="00B31047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Participants</w:t>
            </w:r>
          </w:p>
        </w:tc>
        <w:tc>
          <w:tcPr>
            <w:tcW w:w="2880" w:type="dxa"/>
          </w:tcPr>
          <w:p w:rsidR="003559BE" w:rsidRPr="004E2B8C" w:rsidRDefault="003559BE" w:rsidP="00B31047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Materials/Procedure</w:t>
            </w:r>
          </w:p>
        </w:tc>
      </w:tr>
      <w:tr w:rsidR="003559BE" w:rsidRPr="004E2B8C" w:rsidTr="00B31047">
        <w:trPr>
          <w:trHeight w:val="2780"/>
        </w:trPr>
        <w:tc>
          <w:tcPr>
            <w:tcW w:w="1549" w:type="dxa"/>
          </w:tcPr>
          <w:p w:rsidR="003559BE" w:rsidRPr="004E2B8C" w:rsidRDefault="003559BE" w:rsidP="00B31047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2B8C">
              <w:rPr>
                <w:rFonts w:ascii="Times New Roman" w:hAnsi="Times New Roman"/>
                <w:b/>
              </w:rPr>
              <w:t>STEP 1</w:t>
            </w:r>
          </w:p>
          <w:p w:rsidR="003559BE" w:rsidRPr="004E2B8C" w:rsidRDefault="003559BE" w:rsidP="00B31047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2B8C">
              <w:rPr>
                <w:rFonts w:ascii="Times New Roman" w:hAnsi="Times New Roman"/>
              </w:rPr>
              <w:t xml:space="preserve">Administration &amp; Scoring Rules Refresher with practice </w:t>
            </w:r>
          </w:p>
        </w:tc>
        <w:tc>
          <w:tcPr>
            <w:tcW w:w="1622" w:type="dxa"/>
          </w:tcPr>
          <w:p w:rsidR="003559BE" w:rsidRPr="004E2B8C" w:rsidRDefault="003559BE" w:rsidP="00B3104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4" w:type="dxa"/>
          </w:tcPr>
          <w:p w:rsidR="003559BE" w:rsidRPr="004E2B8C" w:rsidRDefault="003559BE" w:rsidP="00B3104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</w:tcPr>
          <w:p w:rsidR="003559BE" w:rsidRPr="004E2B8C" w:rsidRDefault="003559BE" w:rsidP="00B3104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</w:tcPr>
          <w:p w:rsidR="003559BE" w:rsidRPr="004E2B8C" w:rsidRDefault="003559BE" w:rsidP="00B3104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559BE" w:rsidRPr="004E2B8C" w:rsidTr="00B31047">
        <w:tc>
          <w:tcPr>
            <w:tcW w:w="1549" w:type="dxa"/>
          </w:tcPr>
          <w:p w:rsidR="003559BE" w:rsidRPr="004E2B8C" w:rsidRDefault="003559BE" w:rsidP="00B31047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2B8C">
              <w:rPr>
                <w:rFonts w:ascii="Times New Roman" w:hAnsi="Times New Roman"/>
                <w:b/>
              </w:rPr>
              <w:t>STEP 2</w:t>
            </w:r>
          </w:p>
          <w:p w:rsidR="003559BE" w:rsidRPr="004E2B8C" w:rsidRDefault="003559BE" w:rsidP="00B31047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2B8C">
              <w:rPr>
                <w:rFonts w:ascii="Times New Roman" w:hAnsi="Times New Roman"/>
              </w:rPr>
              <w:t xml:space="preserve">Shadow Scoring </w:t>
            </w:r>
          </w:p>
          <w:p w:rsidR="003559BE" w:rsidRPr="004E2B8C" w:rsidRDefault="003559BE" w:rsidP="00B3104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559BE" w:rsidRPr="004E2B8C" w:rsidRDefault="003559BE" w:rsidP="00B31047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2" w:type="dxa"/>
          </w:tcPr>
          <w:p w:rsidR="003559BE" w:rsidRDefault="003559BE" w:rsidP="00B3104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31047" w:rsidRDefault="00B31047" w:rsidP="00B3104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31047" w:rsidRDefault="00B31047" w:rsidP="00B3104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31047" w:rsidRDefault="00B31047" w:rsidP="00B3104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31047" w:rsidRDefault="00B31047" w:rsidP="00B3104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31047" w:rsidRDefault="00B31047" w:rsidP="00B3104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31047" w:rsidRPr="004E2B8C" w:rsidRDefault="00B31047" w:rsidP="00B3104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4" w:type="dxa"/>
          </w:tcPr>
          <w:p w:rsidR="003559BE" w:rsidRDefault="003559BE" w:rsidP="00B3104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</w:tcPr>
          <w:p w:rsidR="003559BE" w:rsidRDefault="003559BE" w:rsidP="00B3104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</w:tcPr>
          <w:p w:rsidR="003559BE" w:rsidRPr="00DE43C7" w:rsidRDefault="003559BE" w:rsidP="00B31047">
            <w:pPr>
              <w:pStyle w:val="ListParagraph"/>
              <w:spacing w:after="0" w:line="240" w:lineRule="auto"/>
              <w:ind w:left="342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3559BE" w:rsidRPr="004E2B8C" w:rsidTr="00B31047">
        <w:tc>
          <w:tcPr>
            <w:tcW w:w="1549" w:type="dxa"/>
          </w:tcPr>
          <w:p w:rsidR="003559BE" w:rsidRPr="004E2B8C" w:rsidRDefault="003559BE" w:rsidP="00B31047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2B8C">
              <w:rPr>
                <w:rFonts w:ascii="Times New Roman" w:hAnsi="Times New Roman"/>
                <w:b/>
              </w:rPr>
              <w:t>STEP 3</w:t>
            </w:r>
          </w:p>
          <w:p w:rsidR="003559BE" w:rsidRPr="004E2B8C" w:rsidRDefault="003559BE" w:rsidP="00B31047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Post Assessment Notes</w:t>
            </w:r>
            <w:r w:rsidRPr="004E2B8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22" w:type="dxa"/>
          </w:tcPr>
          <w:p w:rsidR="003559BE" w:rsidRDefault="003559BE" w:rsidP="00B3104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31047" w:rsidRDefault="00B31047" w:rsidP="00B3104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31047" w:rsidRDefault="00B31047" w:rsidP="00B3104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31047" w:rsidRDefault="00B31047" w:rsidP="00B3104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31047" w:rsidRDefault="00B31047" w:rsidP="00B3104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31047" w:rsidRDefault="00B31047" w:rsidP="00B3104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31047" w:rsidRDefault="00B31047" w:rsidP="00B3104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31047" w:rsidRDefault="00B31047" w:rsidP="00B3104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31047" w:rsidRDefault="00B31047" w:rsidP="00B3104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31047" w:rsidRDefault="00B31047" w:rsidP="00B3104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31047" w:rsidRDefault="00B31047" w:rsidP="00B3104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31047" w:rsidRDefault="00B31047" w:rsidP="00B3104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31047" w:rsidRDefault="00B31047" w:rsidP="00B3104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31047" w:rsidRPr="004E2B8C" w:rsidRDefault="00B31047" w:rsidP="00B3104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4" w:type="dxa"/>
          </w:tcPr>
          <w:p w:rsidR="003559BE" w:rsidRPr="004E2B8C" w:rsidRDefault="003559BE" w:rsidP="00B3104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559BE" w:rsidRPr="004E2B8C" w:rsidRDefault="003559BE" w:rsidP="00B3104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3559BE" w:rsidRPr="004E2B8C" w:rsidRDefault="003559BE" w:rsidP="00B3104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559BE" w:rsidRPr="004E2B8C" w:rsidRDefault="003559BE" w:rsidP="003559B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Reliability Check Planning</w:t>
      </w:r>
    </w:p>
    <w:p w:rsidR="003559BE" w:rsidRDefault="003559BE" w:rsidP="003559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2B8C">
        <w:rPr>
          <w:rFonts w:ascii="Times New Roman" w:hAnsi="Times New Roman"/>
          <w:b/>
          <w:sz w:val="24"/>
          <w:szCs w:val="24"/>
        </w:rPr>
        <w:t>For Teacher Administered Individual Tests</w:t>
      </w:r>
      <w:r w:rsidR="00B31047">
        <w:rPr>
          <w:rFonts w:ascii="Times New Roman" w:hAnsi="Times New Roman"/>
          <w:b/>
          <w:sz w:val="24"/>
          <w:szCs w:val="24"/>
        </w:rPr>
        <w:t xml:space="preserve">  </w:t>
      </w:r>
    </w:p>
    <w:p w:rsidR="00B31047" w:rsidRDefault="00B31047" w:rsidP="00B310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1047" w:rsidRDefault="00B31047" w:rsidP="00B310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Assessment Period/School Year: ___________________________</w:t>
      </w:r>
    </w:p>
    <w:p w:rsidR="00B31047" w:rsidRDefault="00B31047" w:rsidP="00B310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1047" w:rsidRDefault="00B31047" w:rsidP="00B310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1047" w:rsidRPr="004E2B8C" w:rsidRDefault="00B31047" w:rsidP="003559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1047" w:rsidRDefault="00B31047">
      <w:pPr>
        <w:spacing w:after="160" w:line="259" w:lineRule="auto"/>
      </w:pPr>
      <w:r>
        <w:br w:type="page"/>
      </w:r>
    </w:p>
    <w:p w:rsidR="00B31047" w:rsidRPr="004E2B8C" w:rsidRDefault="00B31047" w:rsidP="00B3104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Shadow Scoring Form</w:t>
      </w:r>
    </w:p>
    <w:p w:rsidR="00B31047" w:rsidRDefault="00B31047" w:rsidP="00B310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2B8C">
        <w:rPr>
          <w:rFonts w:ascii="Times New Roman" w:hAnsi="Times New Roman"/>
          <w:b/>
          <w:sz w:val="24"/>
          <w:szCs w:val="24"/>
        </w:rPr>
        <w:t>For Teacher Administered Individual Tests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B31047" w:rsidRDefault="00B31047" w:rsidP="00B310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1047" w:rsidRDefault="00B31047" w:rsidP="00B310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Assessment Period/School Year: ___________________________</w:t>
      </w:r>
    </w:p>
    <w:p w:rsidR="00B31047" w:rsidRDefault="00B31047" w:rsidP="00B31047">
      <w:pPr>
        <w:rPr>
          <w:rFonts w:ascii="Times New Roman" w:hAnsi="Times New Roman"/>
          <w:sz w:val="24"/>
        </w:rPr>
      </w:pPr>
    </w:p>
    <w:p w:rsidR="00B31047" w:rsidRDefault="00B31047" w:rsidP="00B31047">
      <w:pPr>
        <w:rPr>
          <w:rFonts w:ascii="Times New Roman" w:hAnsi="Times New Roman"/>
          <w:b/>
          <w:sz w:val="24"/>
        </w:rPr>
      </w:pPr>
      <w:r w:rsidRPr="00B31047">
        <w:rPr>
          <w:rFonts w:ascii="Times New Roman" w:hAnsi="Times New Roman"/>
          <w:b/>
          <w:sz w:val="24"/>
        </w:rPr>
        <w:t>Examiners:</w:t>
      </w:r>
      <w:r>
        <w:rPr>
          <w:rFonts w:ascii="Times New Roman" w:hAnsi="Times New Roman"/>
          <w:b/>
          <w:sz w:val="24"/>
        </w:rPr>
        <w:t xml:space="preserve"> ___________________________________________________________________</w:t>
      </w:r>
    </w:p>
    <w:p w:rsidR="00B31047" w:rsidRDefault="00B31047" w:rsidP="00B31047">
      <w:pPr>
        <w:rPr>
          <w:rFonts w:ascii="Times New Roman" w:hAnsi="Times New Roman"/>
          <w:b/>
          <w:sz w:val="24"/>
        </w:rPr>
      </w:pPr>
    </w:p>
    <w:p w:rsidR="009129F7" w:rsidRPr="009129F7" w:rsidRDefault="009129F7" w:rsidP="00B31047">
      <w:pPr>
        <w:rPr>
          <w:rFonts w:ascii="Times New Roman" w:hAnsi="Times New Roman"/>
          <w:b/>
          <w:sz w:val="24"/>
          <w:u w:val="single"/>
        </w:rPr>
      </w:pPr>
      <w:r w:rsidRPr="009129F7">
        <w:rPr>
          <w:rFonts w:ascii="Times New Roman" w:hAnsi="Times New Roman"/>
          <w:b/>
          <w:sz w:val="24"/>
          <w:u w:val="single"/>
        </w:rPr>
        <w:t xml:space="preserve">Test 1 – </w:t>
      </w:r>
    </w:p>
    <w:p w:rsidR="009129F7" w:rsidRDefault="009129F7" w:rsidP="00B3104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Examiner I Score: ______________  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Examiner II Score: _____________</w:t>
      </w:r>
    </w:p>
    <w:p w:rsidR="009129F7" w:rsidRDefault="009129F7" w:rsidP="00B3104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Notes from the DIBELS Integrity Checklist: _______________________________________</w:t>
      </w:r>
    </w:p>
    <w:p w:rsidR="009129F7" w:rsidRDefault="009129F7" w:rsidP="00B3104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______________________________________________________________________________</w:t>
      </w:r>
    </w:p>
    <w:p w:rsidR="009129F7" w:rsidRDefault="009129F7" w:rsidP="00B3104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______________________________________________________________________________</w:t>
      </w:r>
    </w:p>
    <w:p w:rsidR="009129F7" w:rsidRDefault="009129F7" w:rsidP="00B31047">
      <w:pPr>
        <w:rPr>
          <w:rFonts w:ascii="Times New Roman" w:hAnsi="Times New Roman"/>
          <w:b/>
          <w:sz w:val="24"/>
        </w:rPr>
      </w:pPr>
    </w:p>
    <w:p w:rsidR="009129F7" w:rsidRPr="009129F7" w:rsidRDefault="009129F7" w:rsidP="009129F7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Test 2 </w:t>
      </w:r>
      <w:r w:rsidRPr="009129F7">
        <w:rPr>
          <w:rFonts w:ascii="Times New Roman" w:hAnsi="Times New Roman"/>
          <w:b/>
          <w:sz w:val="24"/>
          <w:u w:val="single"/>
        </w:rPr>
        <w:t xml:space="preserve">– </w:t>
      </w:r>
    </w:p>
    <w:p w:rsidR="009129F7" w:rsidRDefault="009129F7" w:rsidP="009129F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Examiner I Score: ______________  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Examiner II Score: _____________</w:t>
      </w:r>
    </w:p>
    <w:p w:rsidR="009129F7" w:rsidRDefault="009129F7" w:rsidP="009129F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Notes from the DIBELS Integrity Checklist: _______________________________________</w:t>
      </w:r>
    </w:p>
    <w:p w:rsidR="009129F7" w:rsidRDefault="009129F7" w:rsidP="009129F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______________________________________________________________________________</w:t>
      </w:r>
    </w:p>
    <w:p w:rsidR="009129F7" w:rsidRDefault="009129F7" w:rsidP="009129F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______________________________________________________________________________</w:t>
      </w:r>
    </w:p>
    <w:p w:rsidR="009129F7" w:rsidRDefault="009129F7" w:rsidP="009129F7">
      <w:pPr>
        <w:rPr>
          <w:rFonts w:ascii="Times New Roman" w:hAnsi="Times New Roman"/>
          <w:b/>
          <w:sz w:val="24"/>
        </w:rPr>
      </w:pPr>
    </w:p>
    <w:p w:rsidR="009129F7" w:rsidRPr="009129F7" w:rsidRDefault="009129F7" w:rsidP="009129F7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Test 3 </w:t>
      </w:r>
      <w:r w:rsidRPr="009129F7">
        <w:rPr>
          <w:rFonts w:ascii="Times New Roman" w:hAnsi="Times New Roman"/>
          <w:b/>
          <w:sz w:val="24"/>
          <w:u w:val="single"/>
        </w:rPr>
        <w:t xml:space="preserve">– </w:t>
      </w:r>
    </w:p>
    <w:p w:rsidR="009129F7" w:rsidRDefault="009129F7" w:rsidP="009129F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Examiner I Score: ______________  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Examiner II Score: _____________</w:t>
      </w:r>
    </w:p>
    <w:p w:rsidR="009129F7" w:rsidRDefault="009129F7" w:rsidP="009129F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Notes from the DIBELS Integrity Checklist: _______________________________________</w:t>
      </w:r>
    </w:p>
    <w:p w:rsidR="009129F7" w:rsidRDefault="009129F7" w:rsidP="009129F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______________________________________________________________________________</w:t>
      </w:r>
    </w:p>
    <w:p w:rsidR="009129F7" w:rsidRDefault="009129F7" w:rsidP="009129F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______________________________________________________________________________</w:t>
      </w:r>
    </w:p>
    <w:p w:rsidR="009129F7" w:rsidRPr="009129F7" w:rsidRDefault="009129F7" w:rsidP="009129F7">
      <w:pPr>
        <w:spacing w:after="160" w:line="259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  <w:r>
        <w:rPr>
          <w:rFonts w:ascii="Times New Roman" w:hAnsi="Times New Roman"/>
          <w:b/>
          <w:sz w:val="32"/>
          <w:szCs w:val="32"/>
        </w:rPr>
        <w:lastRenderedPageBreak/>
        <w:t>Reflections &amp; Action Steps for Data Collection</w:t>
      </w:r>
    </w:p>
    <w:p w:rsidR="009129F7" w:rsidRDefault="009129F7" w:rsidP="009129F7">
      <w:pPr>
        <w:rPr>
          <w:rFonts w:ascii="Times New Roman" w:hAnsi="Times New Roman"/>
          <w:b/>
          <w:sz w:val="24"/>
          <w:szCs w:val="24"/>
        </w:rPr>
      </w:pPr>
    </w:p>
    <w:p w:rsidR="009129F7" w:rsidRDefault="009129F7" w:rsidP="009129F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13335</wp:posOffset>
                </wp:positionV>
                <wp:extent cx="6019800" cy="20288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EC7" w:rsidRPr="009129F7" w:rsidRDefault="00AB0EC7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9129F7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Reflections: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75pt;margin-top:1.05pt;width:474pt;height:15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" fillcolor="white [3201]" strokeweight=".5pt">
                <v:textbox>
                  <w:txbxContent>
                    <w:p w:rsidR="00AB0EC7" w:rsidRPr="009129F7" w:rsidRDefault="00AB0EC7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9129F7">
                        <w:rPr>
                          <w:rFonts w:ascii="Times New Roman" w:hAnsi="Times New Roman"/>
                          <w:b/>
                          <w:sz w:val="24"/>
                        </w:rPr>
                        <w:t>Reflections:</w:t>
                      </w:r>
                    </w:p>
                  </w:txbxContent>
                </v:textbox>
              </v:shape>
            </w:pict>
          </mc:Fallback>
        </mc:AlternateContent>
      </w:r>
    </w:p>
    <w:p w:rsidR="009129F7" w:rsidRDefault="009129F7" w:rsidP="009129F7">
      <w:pPr>
        <w:jc w:val="center"/>
        <w:rPr>
          <w:rFonts w:ascii="Times New Roman" w:hAnsi="Times New Roman"/>
          <w:b/>
          <w:sz w:val="24"/>
        </w:rPr>
      </w:pPr>
    </w:p>
    <w:p w:rsidR="009129F7" w:rsidRPr="009129F7" w:rsidRDefault="009129F7" w:rsidP="009129F7">
      <w:pPr>
        <w:rPr>
          <w:rFonts w:ascii="Times New Roman" w:hAnsi="Times New Roman"/>
          <w:sz w:val="24"/>
        </w:rPr>
      </w:pPr>
    </w:p>
    <w:p w:rsidR="009129F7" w:rsidRPr="009129F7" w:rsidRDefault="009129F7" w:rsidP="009129F7">
      <w:pPr>
        <w:rPr>
          <w:rFonts w:ascii="Times New Roman" w:hAnsi="Times New Roman"/>
          <w:sz w:val="24"/>
        </w:rPr>
      </w:pPr>
    </w:p>
    <w:p w:rsidR="009129F7" w:rsidRPr="009129F7" w:rsidRDefault="009129F7" w:rsidP="009129F7">
      <w:pPr>
        <w:rPr>
          <w:rFonts w:ascii="Times New Roman" w:hAnsi="Times New Roman"/>
          <w:sz w:val="24"/>
        </w:rPr>
      </w:pPr>
    </w:p>
    <w:p w:rsidR="009129F7" w:rsidRPr="009129F7" w:rsidRDefault="009129F7" w:rsidP="009129F7">
      <w:pPr>
        <w:rPr>
          <w:rFonts w:ascii="Times New Roman" w:hAnsi="Times New Roman"/>
          <w:sz w:val="24"/>
        </w:rPr>
      </w:pPr>
    </w:p>
    <w:p w:rsidR="009129F7" w:rsidRDefault="009129F7" w:rsidP="009129F7">
      <w:pPr>
        <w:rPr>
          <w:rFonts w:ascii="Times New Roman" w:hAnsi="Times New Roman"/>
          <w:sz w:val="24"/>
        </w:rPr>
      </w:pPr>
    </w:p>
    <w:p w:rsidR="009129F7" w:rsidRDefault="009129F7" w:rsidP="009129F7">
      <w:pPr>
        <w:rPr>
          <w:rFonts w:ascii="Times New Roman" w:hAnsi="Times New Roman"/>
          <w:b/>
          <w:sz w:val="24"/>
        </w:rPr>
      </w:pPr>
      <w:r w:rsidRPr="009129F7">
        <w:rPr>
          <w:rFonts w:ascii="Times New Roman" w:hAnsi="Times New Roman"/>
          <w:b/>
          <w:sz w:val="24"/>
        </w:rPr>
        <w:t xml:space="preserve">Action Steps: </w:t>
      </w:r>
    </w:p>
    <w:tbl>
      <w:tblPr>
        <w:tblStyle w:val="TableGrid"/>
        <w:tblW w:w="9355" w:type="dxa"/>
        <w:tblLook w:val="01E0" w:firstRow="1" w:lastRow="1" w:firstColumn="1" w:lastColumn="1" w:noHBand="0" w:noVBand="0"/>
      </w:tblPr>
      <w:tblGrid>
        <w:gridCol w:w="5575"/>
        <w:gridCol w:w="2160"/>
        <w:gridCol w:w="1620"/>
      </w:tblGrid>
      <w:tr w:rsidR="00AB0EC7" w:rsidRPr="000615AE" w:rsidTr="00A901DA">
        <w:tc>
          <w:tcPr>
            <w:tcW w:w="557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AB0EC7" w:rsidRPr="000615AE" w:rsidRDefault="00AB0EC7" w:rsidP="00AB0EC7">
            <w:pPr>
              <w:rPr>
                <w:b/>
              </w:rPr>
            </w:pPr>
            <w:r w:rsidRPr="000615AE">
              <w:rPr>
                <w:b/>
              </w:rPr>
              <w:t>Action Steps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AB0EC7" w:rsidRPr="000615AE" w:rsidRDefault="00AB0EC7" w:rsidP="00AB0EC7">
            <w:pPr>
              <w:rPr>
                <w:b/>
              </w:rPr>
            </w:pPr>
            <w:r w:rsidRPr="000615AE">
              <w:rPr>
                <w:b/>
              </w:rPr>
              <w:t xml:space="preserve">Who 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B0EC7" w:rsidRPr="000615AE" w:rsidRDefault="00AB0EC7" w:rsidP="00AB0EC7">
            <w:pPr>
              <w:rPr>
                <w:b/>
              </w:rPr>
            </w:pPr>
            <w:r w:rsidRPr="000615AE">
              <w:rPr>
                <w:b/>
              </w:rPr>
              <w:t>When</w:t>
            </w:r>
          </w:p>
        </w:tc>
      </w:tr>
      <w:tr w:rsidR="00AB0EC7" w:rsidRPr="000615AE" w:rsidTr="00A901DA">
        <w:trPr>
          <w:trHeight w:val="460"/>
        </w:trPr>
        <w:tc>
          <w:tcPr>
            <w:tcW w:w="5575" w:type="dxa"/>
            <w:tcBorders>
              <w:top w:val="double" w:sz="4" w:space="0" w:color="auto"/>
            </w:tcBorders>
          </w:tcPr>
          <w:p w:rsidR="00AB0EC7" w:rsidRPr="000615AE" w:rsidRDefault="00AB0EC7" w:rsidP="00AB0EC7">
            <w:r w:rsidRPr="000615AE">
              <w:t>1.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shd w:val="clear" w:color="auto" w:fill="auto"/>
          </w:tcPr>
          <w:p w:rsidR="00AB0EC7" w:rsidRPr="000615AE" w:rsidRDefault="00AB0EC7" w:rsidP="00AB0EC7"/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:rsidR="00AB0EC7" w:rsidRPr="000615AE" w:rsidRDefault="00AB0EC7" w:rsidP="00AB0EC7"/>
        </w:tc>
      </w:tr>
      <w:tr w:rsidR="00AB0EC7" w:rsidRPr="000615AE" w:rsidTr="00A901DA">
        <w:trPr>
          <w:trHeight w:val="460"/>
        </w:trPr>
        <w:tc>
          <w:tcPr>
            <w:tcW w:w="5575" w:type="dxa"/>
          </w:tcPr>
          <w:p w:rsidR="00AB0EC7" w:rsidRPr="000615AE" w:rsidRDefault="00AB0EC7" w:rsidP="00AB0EC7">
            <w:r w:rsidRPr="000615AE">
              <w:t>2.</w:t>
            </w:r>
          </w:p>
        </w:tc>
        <w:tc>
          <w:tcPr>
            <w:tcW w:w="2160" w:type="dxa"/>
            <w:shd w:val="clear" w:color="auto" w:fill="auto"/>
          </w:tcPr>
          <w:p w:rsidR="00AB0EC7" w:rsidRPr="000615AE" w:rsidRDefault="00AB0EC7" w:rsidP="00AB0EC7"/>
        </w:tc>
        <w:tc>
          <w:tcPr>
            <w:tcW w:w="1620" w:type="dxa"/>
            <w:shd w:val="clear" w:color="auto" w:fill="auto"/>
          </w:tcPr>
          <w:p w:rsidR="00AB0EC7" w:rsidRPr="000615AE" w:rsidRDefault="00AB0EC7" w:rsidP="00AB0EC7"/>
        </w:tc>
      </w:tr>
      <w:tr w:rsidR="00AB0EC7" w:rsidRPr="000615AE" w:rsidTr="00A901DA">
        <w:trPr>
          <w:trHeight w:val="449"/>
        </w:trPr>
        <w:tc>
          <w:tcPr>
            <w:tcW w:w="5575" w:type="dxa"/>
            <w:tcBorders>
              <w:bottom w:val="double" w:sz="4" w:space="0" w:color="auto"/>
            </w:tcBorders>
          </w:tcPr>
          <w:p w:rsidR="00AB0EC7" w:rsidRPr="000615AE" w:rsidRDefault="00AB0EC7" w:rsidP="00AB0EC7">
            <w:r w:rsidRPr="000615AE">
              <w:t>3.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auto"/>
          </w:tcPr>
          <w:p w:rsidR="00AB0EC7" w:rsidRPr="000615AE" w:rsidRDefault="00AB0EC7" w:rsidP="00AB0EC7"/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</w:tcPr>
          <w:p w:rsidR="00AB0EC7" w:rsidRPr="000615AE" w:rsidRDefault="00AB0EC7" w:rsidP="00AB0EC7"/>
        </w:tc>
      </w:tr>
      <w:tr w:rsidR="00AB0EC7" w:rsidRPr="000615AE" w:rsidTr="00A901DA">
        <w:trPr>
          <w:trHeight w:val="530"/>
        </w:trPr>
        <w:tc>
          <w:tcPr>
            <w:tcW w:w="5575" w:type="dxa"/>
            <w:tcBorders>
              <w:top w:val="double" w:sz="4" w:space="0" w:color="auto"/>
            </w:tcBorders>
          </w:tcPr>
          <w:p w:rsidR="00AB0EC7" w:rsidRPr="000615AE" w:rsidRDefault="00A901DA" w:rsidP="00AB0EC7">
            <w:r>
              <w:t>4</w:t>
            </w:r>
            <w:r w:rsidR="00AB0EC7" w:rsidRPr="000615AE">
              <w:t>.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shd w:val="clear" w:color="auto" w:fill="auto"/>
          </w:tcPr>
          <w:p w:rsidR="00AB0EC7" w:rsidRPr="000615AE" w:rsidRDefault="00AB0EC7" w:rsidP="00AB0EC7"/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:rsidR="00AB0EC7" w:rsidRPr="000615AE" w:rsidRDefault="00AB0EC7" w:rsidP="00AB0EC7"/>
        </w:tc>
      </w:tr>
      <w:tr w:rsidR="00AB0EC7" w:rsidRPr="000615AE" w:rsidTr="00A901DA">
        <w:trPr>
          <w:trHeight w:val="692"/>
        </w:trPr>
        <w:tc>
          <w:tcPr>
            <w:tcW w:w="5575" w:type="dxa"/>
          </w:tcPr>
          <w:p w:rsidR="00AB0EC7" w:rsidRPr="000615AE" w:rsidRDefault="00A901DA" w:rsidP="00AB0EC7">
            <w:r>
              <w:t>5</w:t>
            </w:r>
            <w:r w:rsidR="00AB0EC7" w:rsidRPr="000615AE">
              <w:t>.</w:t>
            </w:r>
          </w:p>
        </w:tc>
        <w:tc>
          <w:tcPr>
            <w:tcW w:w="2160" w:type="dxa"/>
            <w:shd w:val="clear" w:color="auto" w:fill="auto"/>
          </w:tcPr>
          <w:p w:rsidR="00AB0EC7" w:rsidRPr="000615AE" w:rsidRDefault="00AB0EC7" w:rsidP="00AB0EC7"/>
        </w:tc>
        <w:tc>
          <w:tcPr>
            <w:tcW w:w="1620" w:type="dxa"/>
            <w:shd w:val="clear" w:color="auto" w:fill="auto"/>
          </w:tcPr>
          <w:p w:rsidR="00AB0EC7" w:rsidRPr="000615AE" w:rsidRDefault="00AB0EC7" w:rsidP="00AB0EC7"/>
        </w:tc>
      </w:tr>
      <w:tr w:rsidR="00AB0EC7" w:rsidRPr="000615AE" w:rsidTr="00A901DA">
        <w:trPr>
          <w:trHeight w:val="368"/>
        </w:trPr>
        <w:tc>
          <w:tcPr>
            <w:tcW w:w="5575" w:type="dxa"/>
            <w:tcBorders>
              <w:bottom w:val="double" w:sz="4" w:space="0" w:color="auto"/>
            </w:tcBorders>
          </w:tcPr>
          <w:p w:rsidR="00AB0EC7" w:rsidRPr="000615AE" w:rsidRDefault="00A901DA" w:rsidP="00AB0EC7">
            <w:r>
              <w:t>6</w:t>
            </w:r>
            <w:r w:rsidR="00AB0EC7" w:rsidRPr="000615AE">
              <w:t>.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auto"/>
          </w:tcPr>
          <w:p w:rsidR="00AB0EC7" w:rsidRPr="000615AE" w:rsidRDefault="00AB0EC7" w:rsidP="00AB0EC7"/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</w:tcPr>
          <w:p w:rsidR="00AB0EC7" w:rsidRPr="000615AE" w:rsidRDefault="00AB0EC7" w:rsidP="00AB0EC7"/>
        </w:tc>
      </w:tr>
      <w:tr w:rsidR="00AB0EC7" w:rsidRPr="000615AE" w:rsidTr="00A901DA">
        <w:trPr>
          <w:trHeight w:val="368"/>
        </w:trPr>
        <w:tc>
          <w:tcPr>
            <w:tcW w:w="5575" w:type="dxa"/>
            <w:tcBorders>
              <w:top w:val="double" w:sz="4" w:space="0" w:color="auto"/>
            </w:tcBorders>
          </w:tcPr>
          <w:p w:rsidR="00AB0EC7" w:rsidRPr="000615AE" w:rsidRDefault="00A901DA" w:rsidP="00AB0EC7">
            <w:r>
              <w:t>7</w:t>
            </w:r>
            <w:r w:rsidR="00AB0EC7" w:rsidRPr="000615AE">
              <w:t>.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shd w:val="clear" w:color="auto" w:fill="auto"/>
          </w:tcPr>
          <w:p w:rsidR="00AB0EC7" w:rsidRPr="000615AE" w:rsidRDefault="00AB0EC7" w:rsidP="00AB0EC7"/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:rsidR="00AB0EC7" w:rsidRPr="000615AE" w:rsidRDefault="00AB0EC7" w:rsidP="00AB0EC7"/>
        </w:tc>
      </w:tr>
      <w:tr w:rsidR="00AB0EC7" w:rsidRPr="000615AE" w:rsidTr="00A901DA">
        <w:trPr>
          <w:trHeight w:val="593"/>
        </w:trPr>
        <w:tc>
          <w:tcPr>
            <w:tcW w:w="5575" w:type="dxa"/>
          </w:tcPr>
          <w:p w:rsidR="00AB0EC7" w:rsidRPr="000615AE" w:rsidRDefault="00A901DA" w:rsidP="00AB0EC7">
            <w:r>
              <w:t>8.</w:t>
            </w:r>
            <w:bookmarkStart w:id="0" w:name="_GoBack"/>
            <w:bookmarkEnd w:id="0"/>
          </w:p>
        </w:tc>
        <w:tc>
          <w:tcPr>
            <w:tcW w:w="2160" w:type="dxa"/>
            <w:shd w:val="clear" w:color="auto" w:fill="auto"/>
          </w:tcPr>
          <w:p w:rsidR="00AB0EC7" w:rsidRPr="000615AE" w:rsidRDefault="00AB0EC7" w:rsidP="00AB0EC7"/>
        </w:tc>
        <w:tc>
          <w:tcPr>
            <w:tcW w:w="1620" w:type="dxa"/>
            <w:shd w:val="clear" w:color="auto" w:fill="auto"/>
          </w:tcPr>
          <w:p w:rsidR="00AB0EC7" w:rsidRPr="000615AE" w:rsidRDefault="00AB0EC7" w:rsidP="00AB0EC7"/>
        </w:tc>
      </w:tr>
      <w:tr w:rsidR="00AB0EC7" w:rsidRPr="000615AE" w:rsidTr="00A901DA">
        <w:trPr>
          <w:trHeight w:val="366"/>
        </w:trPr>
        <w:tc>
          <w:tcPr>
            <w:tcW w:w="5575" w:type="dxa"/>
            <w:tcBorders>
              <w:bottom w:val="double" w:sz="4" w:space="0" w:color="auto"/>
            </w:tcBorders>
          </w:tcPr>
          <w:p w:rsidR="00AB0EC7" w:rsidRPr="000615AE" w:rsidRDefault="00A901DA" w:rsidP="00AB0EC7">
            <w:r>
              <w:t>9</w:t>
            </w:r>
            <w:r w:rsidR="00AB0EC7" w:rsidRPr="000615AE">
              <w:t>.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auto"/>
          </w:tcPr>
          <w:p w:rsidR="00AB0EC7" w:rsidRPr="000615AE" w:rsidRDefault="00AB0EC7" w:rsidP="00AB0EC7"/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</w:tcPr>
          <w:p w:rsidR="00AB0EC7" w:rsidRPr="000615AE" w:rsidRDefault="00AB0EC7" w:rsidP="00AB0EC7"/>
        </w:tc>
      </w:tr>
    </w:tbl>
    <w:p w:rsidR="00AB0EC7" w:rsidRDefault="00AB0EC7" w:rsidP="009129F7">
      <w:pPr>
        <w:rPr>
          <w:rFonts w:ascii="Times New Roman" w:hAnsi="Times New Roman"/>
          <w:b/>
          <w:sz w:val="24"/>
        </w:rPr>
      </w:pPr>
    </w:p>
    <w:p w:rsidR="00AB0EC7" w:rsidRPr="009129F7" w:rsidRDefault="00AB0EC7" w:rsidP="009129F7">
      <w:pPr>
        <w:rPr>
          <w:rFonts w:ascii="Times New Roman" w:hAnsi="Times New Roman"/>
          <w:b/>
          <w:sz w:val="24"/>
        </w:rPr>
      </w:pPr>
    </w:p>
    <w:sectPr w:rsidR="00AB0EC7" w:rsidRPr="009129F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32B" w:rsidRDefault="00CF532B">
      <w:pPr>
        <w:spacing w:after="0" w:line="240" w:lineRule="auto"/>
      </w:pPr>
      <w:r>
        <w:separator/>
      </w:r>
    </w:p>
  </w:endnote>
  <w:endnote w:type="continuationSeparator" w:id="0">
    <w:p w:rsidR="00CF532B" w:rsidRDefault="00CF5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EC7" w:rsidRPr="00FF08C3" w:rsidRDefault="00AB0EC7" w:rsidP="00AB0EC7">
    <w:pPr>
      <w:pStyle w:val="Footer"/>
      <w:pBdr>
        <w:top w:val="single" w:sz="4" w:space="1" w:color="auto"/>
      </w:pBdr>
      <w:tabs>
        <w:tab w:val="right" w:pos="8460"/>
        <w:tab w:val="right" w:pos="12240"/>
        <w:tab w:val="right" w:pos="12960"/>
      </w:tabs>
      <w:jc w:val="center"/>
      <w:rPr>
        <w:rStyle w:val="PageNumber"/>
        <w:rFonts w:ascii="Times New Roman" w:hAnsi="Times New Roman"/>
      </w:rPr>
    </w:pPr>
    <w:r w:rsidRPr="00FF08C3">
      <w:rPr>
        <w:rFonts w:ascii="Times New Roman" w:hAnsi="Times New Roman"/>
        <w:b/>
        <w:bCs/>
      </w:rPr>
      <w:t>Participant Handouts</w:t>
    </w:r>
    <w:r>
      <w:rPr>
        <w:rFonts w:ascii="Times New Roman" w:hAnsi="Times New Roman"/>
        <w:b/>
        <w:bCs/>
      </w:rPr>
      <w:tab/>
    </w:r>
    <w:r>
      <w:rPr>
        <w:rFonts w:ascii="Times New Roman" w:hAnsi="Times New Roman"/>
        <w:b/>
        <w:bCs/>
      </w:rPr>
      <w:tab/>
    </w:r>
    <w:r>
      <w:rPr>
        <w:rFonts w:ascii="Times New Roman" w:hAnsi="Times New Roman"/>
        <w:b/>
        <w:bCs/>
      </w:rPr>
      <w:tab/>
      <w:t xml:space="preserve">                          </w:t>
    </w:r>
    <w:r w:rsidRPr="00FF08C3">
      <w:rPr>
        <w:rFonts w:ascii="Times New Roman" w:hAnsi="Times New Roman"/>
        <w:b/>
        <w:bCs/>
      </w:rPr>
      <w:t xml:space="preserve">Page </w:t>
    </w:r>
    <w:r w:rsidRPr="00FF08C3">
      <w:rPr>
        <w:rStyle w:val="PageNumber"/>
        <w:rFonts w:ascii="Times New Roman" w:hAnsi="Times New Roman"/>
        <w:b/>
        <w:bCs/>
      </w:rPr>
      <w:fldChar w:fldCharType="begin"/>
    </w:r>
    <w:r w:rsidRPr="00FF08C3">
      <w:rPr>
        <w:rStyle w:val="PageNumber"/>
        <w:rFonts w:ascii="Times New Roman" w:hAnsi="Times New Roman"/>
        <w:b/>
        <w:bCs/>
      </w:rPr>
      <w:instrText xml:space="preserve"> PAGE </w:instrText>
    </w:r>
    <w:r w:rsidRPr="00FF08C3">
      <w:rPr>
        <w:rStyle w:val="PageNumber"/>
        <w:rFonts w:ascii="Times New Roman" w:hAnsi="Times New Roman"/>
        <w:b/>
        <w:bCs/>
      </w:rPr>
      <w:fldChar w:fldCharType="separate"/>
    </w:r>
    <w:r w:rsidR="00A901DA">
      <w:rPr>
        <w:rStyle w:val="PageNumber"/>
        <w:rFonts w:ascii="Times New Roman" w:hAnsi="Times New Roman"/>
        <w:b/>
        <w:bCs/>
        <w:noProof/>
      </w:rPr>
      <w:t>1</w:t>
    </w:r>
    <w:r w:rsidRPr="00FF08C3">
      <w:rPr>
        <w:rStyle w:val="PageNumber"/>
        <w:rFonts w:ascii="Times New Roman" w:hAnsi="Times New Roman"/>
        <w:b/>
        <w:bCs/>
      </w:rPr>
      <w:fldChar w:fldCharType="end"/>
    </w:r>
  </w:p>
  <w:p w:rsidR="00AB0EC7" w:rsidRPr="00FF08C3" w:rsidRDefault="00AB0EC7" w:rsidP="00AB0EC7">
    <w:pPr>
      <w:pStyle w:val="Footer"/>
      <w:pBdr>
        <w:top w:val="single" w:sz="4" w:space="1" w:color="auto"/>
      </w:pBdr>
      <w:tabs>
        <w:tab w:val="right" w:pos="8460"/>
        <w:tab w:val="right" w:pos="12240"/>
        <w:tab w:val="right" w:pos="12960"/>
      </w:tabs>
      <w:jc w:val="center"/>
      <w:rPr>
        <w:rFonts w:ascii="Times New Roman" w:hAnsi="Times New Roman"/>
      </w:rPr>
    </w:pPr>
    <w:r>
      <w:rPr>
        <w:rFonts w:ascii="Times New Roman" w:hAnsi="Times New Roman"/>
        <w:sz w:val="20"/>
      </w:rPr>
      <w:t>www.HILL</w:t>
    </w:r>
    <w:r w:rsidRPr="00FF08C3">
      <w:rPr>
        <w:rFonts w:ascii="Times New Roman" w:hAnsi="Times New Roman"/>
        <w:sz w:val="20"/>
      </w:rPr>
      <w:t>for</w:t>
    </w:r>
    <w:r>
      <w:rPr>
        <w:rFonts w:ascii="Times New Roman" w:hAnsi="Times New Roman"/>
        <w:sz w:val="20"/>
      </w:rPr>
      <w:t>L</w:t>
    </w:r>
    <w:r w:rsidRPr="00FF08C3">
      <w:rPr>
        <w:rFonts w:ascii="Times New Roman" w:hAnsi="Times New Roman"/>
        <w:sz w:val="20"/>
      </w:rPr>
      <w:t>iteracy.org</w:t>
    </w:r>
    <w:r>
      <w:rPr>
        <w:rFonts w:ascii="Times New Roman" w:hAnsi="Times New Roman"/>
        <w:sz w:val="20"/>
      </w:rPr>
      <w:t xml:space="preserve">  </w:t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  <w:t xml:space="preserve">  </w:t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  <w:t xml:space="preserve">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EC7" w:rsidRPr="00FF08C3" w:rsidRDefault="00AB0EC7" w:rsidP="00AB0EC7">
    <w:pPr>
      <w:pStyle w:val="Footer"/>
      <w:pBdr>
        <w:top w:val="single" w:sz="4" w:space="1" w:color="auto"/>
      </w:pBdr>
      <w:tabs>
        <w:tab w:val="right" w:pos="8460"/>
        <w:tab w:val="right" w:pos="12240"/>
        <w:tab w:val="right" w:pos="12960"/>
      </w:tabs>
      <w:rPr>
        <w:rStyle w:val="PageNumber"/>
        <w:rFonts w:ascii="Times New Roman" w:hAnsi="Times New Roman"/>
      </w:rPr>
    </w:pPr>
    <w:r w:rsidRPr="00FF08C3">
      <w:rPr>
        <w:rFonts w:ascii="Times New Roman" w:hAnsi="Times New Roman"/>
        <w:b/>
        <w:bCs/>
      </w:rPr>
      <w:t>Participant Handouts</w:t>
    </w:r>
    <w:r>
      <w:rPr>
        <w:rFonts w:ascii="Times New Roman" w:hAnsi="Times New Roman"/>
        <w:b/>
        <w:bCs/>
      </w:rPr>
      <w:tab/>
    </w:r>
    <w:r>
      <w:rPr>
        <w:rFonts w:ascii="Times New Roman" w:hAnsi="Times New Roman"/>
        <w:b/>
        <w:bCs/>
      </w:rPr>
      <w:tab/>
    </w:r>
    <w:r>
      <w:rPr>
        <w:rFonts w:ascii="Times New Roman" w:hAnsi="Times New Roman"/>
        <w:b/>
        <w:bCs/>
      </w:rPr>
      <w:tab/>
    </w:r>
    <w:r>
      <w:rPr>
        <w:rFonts w:ascii="Times New Roman" w:hAnsi="Times New Roman"/>
        <w:b/>
        <w:bCs/>
      </w:rPr>
      <w:tab/>
    </w:r>
    <w:r>
      <w:rPr>
        <w:rFonts w:ascii="Times New Roman" w:hAnsi="Times New Roman"/>
        <w:b/>
        <w:bCs/>
      </w:rPr>
      <w:tab/>
      <w:t xml:space="preserve">                          </w:t>
    </w:r>
    <w:r w:rsidRPr="00FF08C3">
      <w:rPr>
        <w:rFonts w:ascii="Times New Roman" w:hAnsi="Times New Roman"/>
        <w:b/>
        <w:bCs/>
      </w:rPr>
      <w:t xml:space="preserve">Page </w:t>
    </w:r>
    <w:r w:rsidRPr="00FF08C3">
      <w:rPr>
        <w:rStyle w:val="PageNumber"/>
        <w:rFonts w:ascii="Times New Roman" w:hAnsi="Times New Roman"/>
        <w:b/>
        <w:bCs/>
      </w:rPr>
      <w:fldChar w:fldCharType="begin"/>
    </w:r>
    <w:r w:rsidRPr="00FF08C3">
      <w:rPr>
        <w:rStyle w:val="PageNumber"/>
        <w:rFonts w:ascii="Times New Roman" w:hAnsi="Times New Roman"/>
        <w:b/>
        <w:bCs/>
      </w:rPr>
      <w:instrText xml:space="preserve"> PAGE </w:instrText>
    </w:r>
    <w:r w:rsidRPr="00FF08C3">
      <w:rPr>
        <w:rStyle w:val="PageNumber"/>
        <w:rFonts w:ascii="Times New Roman" w:hAnsi="Times New Roman"/>
        <w:b/>
        <w:bCs/>
      </w:rPr>
      <w:fldChar w:fldCharType="separate"/>
    </w:r>
    <w:r w:rsidR="00A901DA">
      <w:rPr>
        <w:rStyle w:val="PageNumber"/>
        <w:rFonts w:ascii="Times New Roman" w:hAnsi="Times New Roman"/>
        <w:b/>
        <w:bCs/>
        <w:noProof/>
      </w:rPr>
      <w:t>2</w:t>
    </w:r>
    <w:r w:rsidRPr="00FF08C3">
      <w:rPr>
        <w:rStyle w:val="PageNumber"/>
        <w:rFonts w:ascii="Times New Roman" w:hAnsi="Times New Roman"/>
        <w:b/>
        <w:bCs/>
      </w:rPr>
      <w:fldChar w:fldCharType="end"/>
    </w:r>
  </w:p>
  <w:p w:rsidR="00AB0EC7" w:rsidRPr="00FF08C3" w:rsidRDefault="00AB0EC7" w:rsidP="00AB0EC7">
    <w:pPr>
      <w:pStyle w:val="Footer"/>
      <w:pBdr>
        <w:top w:val="single" w:sz="4" w:space="1" w:color="auto"/>
      </w:pBdr>
      <w:tabs>
        <w:tab w:val="right" w:pos="8460"/>
        <w:tab w:val="right" w:pos="12240"/>
        <w:tab w:val="right" w:pos="12960"/>
      </w:tabs>
      <w:rPr>
        <w:rFonts w:ascii="Times New Roman" w:hAnsi="Times New Roman"/>
      </w:rPr>
    </w:pPr>
    <w:r>
      <w:rPr>
        <w:rFonts w:ascii="Times New Roman" w:hAnsi="Times New Roman"/>
        <w:sz w:val="20"/>
      </w:rPr>
      <w:t>www.HILL</w:t>
    </w:r>
    <w:r w:rsidRPr="00FF08C3">
      <w:rPr>
        <w:rFonts w:ascii="Times New Roman" w:hAnsi="Times New Roman"/>
        <w:sz w:val="20"/>
      </w:rPr>
      <w:t>for</w:t>
    </w:r>
    <w:r>
      <w:rPr>
        <w:rFonts w:ascii="Times New Roman" w:hAnsi="Times New Roman"/>
        <w:sz w:val="20"/>
      </w:rPr>
      <w:t>L</w:t>
    </w:r>
    <w:r w:rsidRPr="00FF08C3">
      <w:rPr>
        <w:rFonts w:ascii="Times New Roman" w:hAnsi="Times New Roman"/>
        <w:sz w:val="20"/>
      </w:rPr>
      <w:t>iteracy.org</w:t>
    </w:r>
    <w:r>
      <w:rPr>
        <w:rFonts w:ascii="Times New Roman" w:hAnsi="Times New Roman"/>
        <w:sz w:val="20"/>
      </w:rPr>
      <w:t xml:space="preserve">  </w:t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  <w:t xml:space="preserve">  </w:t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  <w:t xml:space="preserve">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32B" w:rsidRDefault="00CF532B">
      <w:pPr>
        <w:spacing w:after="0" w:line="240" w:lineRule="auto"/>
      </w:pPr>
      <w:r>
        <w:separator/>
      </w:r>
    </w:p>
  </w:footnote>
  <w:footnote w:type="continuationSeparator" w:id="0">
    <w:p w:rsidR="00CF532B" w:rsidRDefault="00CF5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673F4"/>
    <w:multiLevelType w:val="hybridMultilevel"/>
    <w:tmpl w:val="E62A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B2570"/>
    <w:multiLevelType w:val="hybridMultilevel"/>
    <w:tmpl w:val="F2FA2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69"/>
    <w:rsid w:val="003559BE"/>
    <w:rsid w:val="006913B0"/>
    <w:rsid w:val="008A5869"/>
    <w:rsid w:val="009129F7"/>
    <w:rsid w:val="00A901DA"/>
    <w:rsid w:val="00AB0EC7"/>
    <w:rsid w:val="00B31047"/>
    <w:rsid w:val="00CF532B"/>
    <w:rsid w:val="00DE151E"/>
    <w:rsid w:val="00DE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2ED6EF-B21A-44C9-873C-F21732106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8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869"/>
    <w:rPr>
      <w:rFonts w:ascii="Calibri" w:eastAsia="Calibri" w:hAnsi="Calibri" w:cs="Times New Roman"/>
    </w:rPr>
  </w:style>
  <w:style w:type="paragraph" w:styleId="Footer">
    <w:name w:val="footer"/>
    <w:aliases w:val=" Char"/>
    <w:basedOn w:val="Normal"/>
    <w:link w:val="FooterChar"/>
    <w:uiPriority w:val="99"/>
    <w:unhideWhenUsed/>
    <w:rsid w:val="008A5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"/>
    <w:basedOn w:val="DefaultParagraphFont"/>
    <w:link w:val="Footer"/>
    <w:uiPriority w:val="99"/>
    <w:rsid w:val="008A586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A5869"/>
    <w:pPr>
      <w:ind w:left="720"/>
    </w:pPr>
  </w:style>
  <w:style w:type="character" w:styleId="PageNumber">
    <w:name w:val="page number"/>
    <w:rsid w:val="008A5869"/>
    <w:rPr>
      <w:rFonts w:cs="Times New Roman"/>
    </w:rPr>
  </w:style>
  <w:style w:type="table" w:styleId="TableGrid">
    <w:name w:val="Table Grid"/>
    <w:basedOn w:val="TableNormal"/>
    <w:rsid w:val="00AB0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McGurl</dc:creator>
  <cp:keywords/>
  <dc:description/>
  <cp:lastModifiedBy>Cindy McGurl</cp:lastModifiedBy>
  <cp:revision>5</cp:revision>
  <dcterms:created xsi:type="dcterms:W3CDTF">2015-10-23T18:03:00Z</dcterms:created>
  <dcterms:modified xsi:type="dcterms:W3CDTF">2015-11-05T02:13:00Z</dcterms:modified>
</cp:coreProperties>
</file>